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3080A790" w14:textId="1EF7E0EE" w:rsidR="00D958CC" w:rsidRPr="004C1B82" w:rsidRDefault="00D958CC" w:rsidP="004C1B82">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52A911BC" w14:textId="77777777" w:rsidR="00D958CC" w:rsidRDefault="00D958CC" w:rsidP="00D958CC">
      <w:pPr>
        <w:spacing w:after="0" w:line="240" w:lineRule="auto"/>
        <w:ind w:left="84"/>
        <w:rPr>
          <w:rFonts w:ascii="Times New Roman" w:eastAsia="Times New Roman" w:hAnsi="Times New Roman"/>
          <w:kern w:val="28"/>
          <w:sz w:val="20"/>
          <w:szCs w:val="20"/>
          <w:lang w:eastAsia="uk-UA"/>
        </w:rPr>
      </w:pPr>
    </w:p>
    <w:p w14:paraId="3EF91119" w14:textId="77777777" w:rsidR="004D3FAB" w:rsidRPr="00670265" w:rsidRDefault="004D3FAB"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54872977" w14:textId="77777777" w:rsidR="00AE5341" w:rsidRDefault="00AE5341" w:rsidP="00D958CC">
      <w:pPr>
        <w:spacing w:after="0" w:line="240" w:lineRule="auto"/>
        <w:ind w:left="84"/>
        <w:jc w:val="center"/>
        <w:rPr>
          <w:rFonts w:ascii="Times New Roman" w:eastAsia="Times New Roman" w:hAnsi="Times New Roman"/>
          <w:b/>
          <w:kern w:val="28"/>
          <w:sz w:val="28"/>
          <w:szCs w:val="28"/>
          <w:lang w:eastAsia="uk-UA"/>
        </w:rPr>
      </w:pPr>
    </w:p>
    <w:p w14:paraId="65B26522" w14:textId="77777777" w:rsidR="004D3FAB" w:rsidRPr="00670265" w:rsidRDefault="004D3FAB" w:rsidP="00D958CC">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44FA3D7D" w:rsidR="00D958CC" w:rsidRPr="00670265" w:rsidRDefault="0002743A"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1</w:t>
            </w:r>
            <w:r w:rsidR="00517FF4">
              <w:rPr>
                <w:rFonts w:ascii="Times New Roman" w:eastAsia="Times New Roman" w:hAnsi="Times New Roman"/>
                <w:b/>
                <w:sz w:val="28"/>
                <w:szCs w:val="24"/>
                <w:lang w:eastAsia="ru-RU"/>
              </w:rPr>
              <w:t>9</w:t>
            </w:r>
            <w:r>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0A325D41"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w:t>
            </w:r>
            <w:r w:rsidR="00B71CEA">
              <w:rPr>
                <w:rFonts w:ascii="Times New Roman" w:eastAsia="Times New Roman" w:hAnsi="Times New Roman"/>
                <w:b/>
                <w:sz w:val="28"/>
                <w:szCs w:val="24"/>
                <w:lang w:eastAsia="ru-RU"/>
              </w:rPr>
              <w:t>19</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6B907640" w14:textId="36B99854" w:rsidR="00B71CEA"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B71CEA">
        <w:rPr>
          <w:rFonts w:ascii="Times New Roman" w:hAnsi="Times New Roman"/>
          <w:sz w:val="28"/>
          <w:szCs w:val="28"/>
        </w:rPr>
        <w:t xml:space="preserve">адвоката </w:t>
      </w:r>
      <w:r w:rsidR="00E1481F">
        <w:rPr>
          <w:rFonts w:ascii="Times New Roman" w:hAnsi="Times New Roman"/>
          <w:sz w:val="28"/>
          <w:szCs w:val="28"/>
        </w:rPr>
        <w:t>Особа 1</w:t>
      </w:r>
      <w:r w:rsidR="00A52260">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B71CEA">
        <w:rPr>
          <w:rFonts w:ascii="Times New Roman" w:hAnsi="Times New Roman"/>
          <w:sz w:val="28"/>
          <w:szCs w:val="28"/>
        </w:rPr>
        <w:t xml:space="preserve"> </w:t>
      </w:r>
      <w:r w:rsidR="00B71CEA" w:rsidRPr="00B71CEA">
        <w:rPr>
          <w:rFonts w:ascii="Times New Roman" w:hAnsi="Times New Roman"/>
          <w:sz w:val="28"/>
          <w:szCs w:val="28"/>
        </w:rPr>
        <w:t>прокурора</w:t>
      </w:r>
      <w:r w:rsidR="00B71CEA" w:rsidRPr="00B71CEA">
        <w:rPr>
          <w:rFonts w:ascii="Times New Roman" w:hAnsi="Times New Roman"/>
          <w:sz w:val="28"/>
          <w:szCs w:val="28"/>
          <w:lang w:eastAsia="ru-RU"/>
        </w:rPr>
        <w:t xml:space="preserve"> другого відділу</w:t>
      </w:r>
      <w:r w:rsidR="00B71CEA" w:rsidRPr="00B71CEA">
        <w:rPr>
          <w:rFonts w:ascii="Times New Roman" w:eastAsia="Times New Roman" w:hAnsi="Times New Roman"/>
          <w:sz w:val="28"/>
          <w:szCs w:val="28"/>
          <w:lang w:eastAsia="ru-RU"/>
        </w:rPr>
        <w:t xml:space="preserve"> процесуального керівництва досудовим розслідування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 які ведуть боротьбу з організованою та транснаціональною злочинністю, Офісу Генерального прокурора </w:t>
      </w:r>
      <w:proofErr w:type="spellStart"/>
      <w:r w:rsidR="00B71CEA" w:rsidRPr="00B71CEA">
        <w:rPr>
          <w:rFonts w:ascii="Times New Roman" w:eastAsia="Times New Roman" w:hAnsi="Times New Roman"/>
          <w:sz w:val="28"/>
          <w:szCs w:val="28"/>
          <w:lang w:eastAsia="ru-RU"/>
        </w:rPr>
        <w:t>Чеченєва</w:t>
      </w:r>
      <w:proofErr w:type="spellEnd"/>
      <w:r w:rsidR="00B71CEA" w:rsidRPr="00B71CEA">
        <w:rPr>
          <w:rFonts w:ascii="Times New Roman" w:eastAsia="Times New Roman" w:hAnsi="Times New Roman"/>
          <w:sz w:val="28"/>
          <w:szCs w:val="28"/>
          <w:lang w:eastAsia="ru-RU"/>
        </w:rPr>
        <w:t xml:space="preserve"> Івана Олеговича,</w:t>
      </w:r>
      <w:r w:rsidR="00B71CEA">
        <w:rPr>
          <w:rFonts w:eastAsia="Times New Roman"/>
          <w:szCs w:val="28"/>
          <w:lang w:eastAsia="ru-RU"/>
        </w:rPr>
        <w:t xml:space="preserve"> </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36BD89E0" w:rsidR="00D34FFC" w:rsidRPr="00670265" w:rsidRDefault="00D958CC" w:rsidP="00D34FF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B71CEA">
        <w:rPr>
          <w:rFonts w:ascii="Times New Roman" w:hAnsi="Times New Roman"/>
          <w:sz w:val="28"/>
          <w:szCs w:val="28"/>
        </w:rPr>
        <w:t xml:space="preserve">адвоката </w:t>
      </w:r>
      <w:r w:rsidR="00E1481F">
        <w:rPr>
          <w:rFonts w:ascii="Times New Roman" w:hAnsi="Times New Roman"/>
          <w:sz w:val="28"/>
          <w:szCs w:val="28"/>
        </w:rPr>
        <w:t>Особа 1</w:t>
      </w:r>
      <w:r w:rsidR="00517FF4">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proofErr w:type="spellStart"/>
      <w:r w:rsidR="00B71CEA">
        <w:rPr>
          <w:rFonts w:ascii="Times New Roman" w:hAnsi="Times New Roman"/>
          <w:sz w:val="28"/>
          <w:szCs w:val="28"/>
        </w:rPr>
        <w:t>Чеченєвим</w:t>
      </w:r>
      <w:proofErr w:type="spellEnd"/>
      <w:r w:rsidR="00B71CEA">
        <w:rPr>
          <w:rFonts w:ascii="Times New Roman" w:hAnsi="Times New Roman"/>
          <w:sz w:val="28"/>
          <w:szCs w:val="28"/>
        </w:rPr>
        <w:t xml:space="preserve"> І.О.</w:t>
      </w:r>
    </w:p>
    <w:p w14:paraId="77DD1149" w14:textId="7B5DAEB0" w:rsidR="00D958CC" w:rsidRPr="00670265" w:rsidRDefault="00D958CC" w:rsidP="00D958CC">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B71CEA">
        <w:rPr>
          <w:rFonts w:ascii="Times New Roman" w:hAnsi="Times New Roman"/>
          <w:sz w:val="28"/>
          <w:szCs w:val="28"/>
        </w:rPr>
        <w:t>6</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15637637" w14:textId="3A46039E" w:rsidR="00B71CEA" w:rsidRPr="00B71CEA" w:rsidRDefault="00D958CC" w:rsidP="00B71CEA">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sidRPr="00B71CEA">
        <w:rPr>
          <w:rFonts w:ascii="Times New Roman" w:hAnsi="Times New Roman"/>
          <w:sz w:val="28"/>
          <w:szCs w:val="28"/>
        </w:rPr>
        <w:t xml:space="preserve">Автор скарги </w:t>
      </w:r>
      <w:r w:rsidR="0031217B" w:rsidRPr="00B71CEA">
        <w:rPr>
          <w:rFonts w:ascii="Times New Roman" w:hAnsi="Times New Roman"/>
          <w:sz w:val="28"/>
          <w:szCs w:val="28"/>
        </w:rPr>
        <w:t>вказа</w:t>
      </w:r>
      <w:r w:rsidR="00B71CEA" w:rsidRPr="00B71CEA">
        <w:rPr>
          <w:rFonts w:ascii="Times New Roman" w:hAnsi="Times New Roman"/>
          <w:sz w:val="28"/>
          <w:szCs w:val="28"/>
        </w:rPr>
        <w:t>в</w:t>
      </w:r>
      <w:r w:rsidRPr="00B71CEA">
        <w:rPr>
          <w:rFonts w:ascii="Times New Roman" w:hAnsi="Times New Roman"/>
          <w:sz w:val="28"/>
          <w:szCs w:val="28"/>
        </w:rPr>
        <w:t>, щ</w:t>
      </w:r>
      <w:r w:rsidR="00DD2935" w:rsidRPr="00B71CEA">
        <w:rPr>
          <w:rFonts w:ascii="Times New Roman" w:hAnsi="Times New Roman"/>
          <w:sz w:val="28"/>
          <w:szCs w:val="28"/>
        </w:rPr>
        <w:t xml:space="preserve">о </w:t>
      </w:r>
      <w:r w:rsidR="00B71CEA" w:rsidRPr="00B71CEA">
        <w:rPr>
          <w:rFonts w:ascii="Times New Roman" w:hAnsi="Times New Roman"/>
          <w:spacing w:val="-2"/>
          <w:sz w:val="28"/>
          <w:szCs w:val="28"/>
          <w:shd w:val="clear" w:color="auto" w:fill="FFFFFF"/>
        </w:rPr>
        <w:t xml:space="preserve">ГСУ Національної поліції України </w:t>
      </w:r>
      <w:r w:rsidR="00B71CEA">
        <w:rPr>
          <w:rFonts w:ascii="Times New Roman" w:hAnsi="Times New Roman"/>
          <w:spacing w:val="-2"/>
          <w:sz w:val="28"/>
          <w:szCs w:val="28"/>
          <w:shd w:val="clear" w:color="auto" w:fill="FFFFFF"/>
        </w:rPr>
        <w:t>здійснюється</w:t>
      </w:r>
      <w:r w:rsidR="00B71CEA" w:rsidRPr="00B71CEA">
        <w:rPr>
          <w:rFonts w:ascii="Times New Roman" w:hAnsi="Times New Roman"/>
          <w:spacing w:val="-2"/>
          <w:sz w:val="28"/>
          <w:szCs w:val="28"/>
          <w:shd w:val="clear" w:color="auto" w:fill="FFFFFF"/>
        </w:rPr>
        <w:t xml:space="preserve"> досудове розслідування у кримінальних провадженнях № </w:t>
      </w:r>
      <w:r w:rsidR="00E1481F" w:rsidRPr="00E1481F">
        <w:rPr>
          <w:rFonts w:ascii="Times New Roman" w:hAnsi="Times New Roman"/>
          <w:spacing w:val="-2"/>
          <w:sz w:val="28"/>
          <w:szCs w:val="28"/>
          <w:shd w:val="clear" w:color="auto" w:fill="FFFFFF"/>
        </w:rPr>
        <w:t xml:space="preserve">конфіденційна інформація) </w:t>
      </w:r>
      <w:r w:rsidR="00B71CEA" w:rsidRPr="00B71CEA">
        <w:rPr>
          <w:rFonts w:ascii="Times New Roman" w:hAnsi="Times New Roman"/>
          <w:spacing w:val="-2"/>
          <w:sz w:val="28"/>
          <w:szCs w:val="28"/>
          <w:shd w:val="clear" w:color="auto" w:fill="FFFFFF"/>
        </w:rPr>
        <w:t xml:space="preserve"> від 11.01.2024, № </w:t>
      </w:r>
      <w:r w:rsidR="00E1481F" w:rsidRPr="00E1481F">
        <w:rPr>
          <w:rFonts w:ascii="Times New Roman" w:hAnsi="Times New Roman"/>
          <w:spacing w:val="-2"/>
          <w:sz w:val="28"/>
          <w:szCs w:val="28"/>
          <w:shd w:val="clear" w:color="auto" w:fill="FFFFFF"/>
        </w:rPr>
        <w:t xml:space="preserve">конфіденційна інформація) </w:t>
      </w:r>
      <w:r w:rsidR="00B71CEA" w:rsidRPr="00B71CEA">
        <w:rPr>
          <w:rFonts w:ascii="Times New Roman" w:hAnsi="Times New Roman"/>
          <w:spacing w:val="-2"/>
          <w:sz w:val="28"/>
          <w:szCs w:val="28"/>
          <w:shd w:val="clear" w:color="auto" w:fill="FFFFFF"/>
        </w:rPr>
        <w:t xml:space="preserve"> від 17.02.2023 та № </w:t>
      </w:r>
      <w:r w:rsidR="00E1481F" w:rsidRPr="00E1481F">
        <w:rPr>
          <w:rFonts w:ascii="Times New Roman" w:hAnsi="Times New Roman"/>
          <w:spacing w:val="-2"/>
          <w:sz w:val="28"/>
          <w:szCs w:val="28"/>
          <w:shd w:val="clear" w:color="auto" w:fill="FFFFFF"/>
        </w:rPr>
        <w:t>конфіденційна інформація)</w:t>
      </w:r>
      <w:r w:rsidR="00E1481F">
        <w:rPr>
          <w:rFonts w:ascii="Times New Roman" w:hAnsi="Times New Roman"/>
          <w:spacing w:val="-2"/>
          <w:sz w:val="28"/>
          <w:szCs w:val="28"/>
          <w:shd w:val="clear" w:color="auto" w:fill="FFFFFF"/>
        </w:rPr>
        <w:t xml:space="preserve"> </w:t>
      </w:r>
      <w:r w:rsidR="00B71CEA" w:rsidRPr="00B71CEA">
        <w:rPr>
          <w:rFonts w:ascii="Times New Roman" w:hAnsi="Times New Roman"/>
          <w:spacing w:val="-2"/>
          <w:sz w:val="28"/>
          <w:szCs w:val="28"/>
          <w:shd w:val="clear" w:color="auto" w:fill="FFFFFF"/>
        </w:rPr>
        <w:t>від 19.04.2024  за ознаками кримінальних правопорушень, передбачених ч. 5 ст. 191, ч. 3 ст. 209 Кримінального кодексу</w:t>
      </w:r>
      <w:r w:rsidR="00B71CEA">
        <w:rPr>
          <w:rFonts w:ascii="Times New Roman" w:hAnsi="Times New Roman"/>
          <w:spacing w:val="-2"/>
          <w:sz w:val="28"/>
          <w:szCs w:val="28"/>
          <w:shd w:val="clear" w:color="auto" w:fill="FFFFFF"/>
        </w:rPr>
        <w:t xml:space="preserve"> (далі – КК) </w:t>
      </w:r>
      <w:r w:rsidR="00B71CEA" w:rsidRPr="00B71CEA">
        <w:rPr>
          <w:rFonts w:ascii="Times New Roman" w:hAnsi="Times New Roman"/>
          <w:spacing w:val="-2"/>
          <w:sz w:val="28"/>
          <w:szCs w:val="28"/>
          <w:shd w:val="clear" w:color="auto" w:fill="FFFFFF"/>
        </w:rPr>
        <w:t xml:space="preserve">України, процесуальне керівництво у яких здійснюється прокурором </w:t>
      </w:r>
      <w:proofErr w:type="spellStart"/>
      <w:r w:rsidR="00B71CEA" w:rsidRPr="00B71CEA">
        <w:rPr>
          <w:rFonts w:ascii="Times New Roman" w:hAnsi="Times New Roman"/>
          <w:spacing w:val="-2"/>
          <w:sz w:val="28"/>
          <w:szCs w:val="28"/>
          <w:shd w:val="clear" w:color="auto" w:fill="FFFFFF"/>
        </w:rPr>
        <w:t>Чеченєвим</w:t>
      </w:r>
      <w:proofErr w:type="spellEnd"/>
      <w:r w:rsidR="00B71CEA" w:rsidRPr="00B71CEA">
        <w:rPr>
          <w:rFonts w:ascii="Times New Roman" w:hAnsi="Times New Roman"/>
          <w:spacing w:val="-2"/>
          <w:sz w:val="28"/>
          <w:szCs w:val="28"/>
          <w:shd w:val="clear" w:color="auto" w:fill="FFFFFF"/>
        </w:rPr>
        <w:t xml:space="preserve"> І.О. </w:t>
      </w:r>
    </w:p>
    <w:p w14:paraId="23BAD767" w14:textId="2E885CDD" w:rsidR="00B71CEA" w:rsidRPr="00B71CEA" w:rsidRDefault="00B71CEA" w:rsidP="00B71CEA">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Під час</w:t>
      </w:r>
      <w:r w:rsidRPr="00B71CEA">
        <w:rPr>
          <w:rFonts w:ascii="Times New Roman" w:hAnsi="Times New Roman"/>
          <w:spacing w:val="-2"/>
          <w:sz w:val="28"/>
          <w:szCs w:val="28"/>
          <w:shd w:val="clear" w:color="auto" w:fill="FFFFFF"/>
        </w:rPr>
        <w:t xml:space="preserve"> здійснення досудового розслідування зазначених кримінальних </w:t>
      </w:r>
      <w:r w:rsidRPr="00B71CEA">
        <w:rPr>
          <w:rFonts w:ascii="Times New Roman" w:hAnsi="Times New Roman"/>
          <w:spacing w:val="-2"/>
          <w:sz w:val="28"/>
          <w:szCs w:val="28"/>
          <w:shd w:val="clear" w:color="auto" w:fill="FFFFFF"/>
        </w:rPr>
        <w:lastRenderedPageBreak/>
        <w:t xml:space="preserve">проваджень прокурор </w:t>
      </w:r>
      <w:proofErr w:type="spellStart"/>
      <w:r w:rsidRPr="00B71CEA">
        <w:rPr>
          <w:rFonts w:ascii="Times New Roman" w:hAnsi="Times New Roman"/>
          <w:spacing w:val="-2"/>
          <w:sz w:val="28"/>
          <w:szCs w:val="28"/>
          <w:shd w:val="clear" w:color="auto" w:fill="FFFFFF"/>
        </w:rPr>
        <w:t>Чеченєв</w:t>
      </w:r>
      <w:proofErr w:type="spellEnd"/>
      <w:r w:rsidRPr="00B71CEA">
        <w:rPr>
          <w:rFonts w:ascii="Times New Roman" w:hAnsi="Times New Roman"/>
          <w:spacing w:val="-2"/>
          <w:sz w:val="28"/>
          <w:szCs w:val="28"/>
          <w:shd w:val="clear" w:color="auto" w:fill="FFFFFF"/>
        </w:rPr>
        <w:t xml:space="preserve"> І.О., на думку скаржника, самоусунувся від виконання своїх службових обов’язків. У зв’язку з цим</w:t>
      </w:r>
      <w:r>
        <w:rPr>
          <w:rFonts w:ascii="Times New Roman" w:hAnsi="Times New Roman"/>
          <w:spacing w:val="-2"/>
          <w:sz w:val="28"/>
          <w:szCs w:val="28"/>
          <w:shd w:val="clear" w:color="auto" w:fill="FFFFFF"/>
        </w:rPr>
        <w:t xml:space="preserve"> </w:t>
      </w:r>
      <w:r w:rsidRPr="00B71CEA">
        <w:rPr>
          <w:rFonts w:ascii="Times New Roman" w:hAnsi="Times New Roman"/>
          <w:spacing w:val="-2"/>
          <w:sz w:val="28"/>
          <w:szCs w:val="28"/>
          <w:shd w:val="clear" w:color="auto" w:fill="FFFFFF"/>
        </w:rPr>
        <w:t xml:space="preserve">скаржник звернувся до Печерського районного суду м. Києва </w:t>
      </w:r>
      <w:r>
        <w:rPr>
          <w:rFonts w:ascii="Times New Roman" w:hAnsi="Times New Roman"/>
          <w:spacing w:val="-2"/>
          <w:sz w:val="28"/>
          <w:szCs w:val="28"/>
          <w:shd w:val="clear" w:color="auto" w:fill="FFFFFF"/>
        </w:rPr>
        <w:t>зі</w:t>
      </w:r>
      <w:r w:rsidRPr="00B71CEA">
        <w:rPr>
          <w:rFonts w:ascii="Times New Roman" w:hAnsi="Times New Roman"/>
          <w:spacing w:val="-2"/>
          <w:sz w:val="28"/>
          <w:szCs w:val="28"/>
          <w:shd w:val="clear" w:color="auto" w:fill="FFFFFF"/>
        </w:rPr>
        <w:t xml:space="preserve"> скаргою на бездіяльність слідчого та прокурора про скасування постанови слідчого про зупинення досудового розслідування.  Однак суддею цього суду за результатами розгляду його скарги несвоєчасно виготовлено та надано йому копію відповідно</w:t>
      </w:r>
      <w:r>
        <w:rPr>
          <w:rFonts w:ascii="Times New Roman" w:hAnsi="Times New Roman"/>
          <w:spacing w:val="-2"/>
          <w:sz w:val="28"/>
          <w:szCs w:val="28"/>
          <w:shd w:val="clear" w:color="auto" w:fill="FFFFFF"/>
        </w:rPr>
        <w:t xml:space="preserve">го рішення </w:t>
      </w:r>
      <w:r w:rsidRPr="00B71CEA">
        <w:rPr>
          <w:rFonts w:ascii="Times New Roman" w:hAnsi="Times New Roman"/>
          <w:spacing w:val="-2"/>
          <w:sz w:val="28"/>
          <w:szCs w:val="28"/>
          <w:shd w:val="clear" w:color="auto" w:fill="FFFFFF"/>
        </w:rPr>
        <w:t xml:space="preserve">суду. З вказаних підстав скаржник подав клопотання прокурору про невідкладне усунення порушень закону з боку судді, яке </w:t>
      </w:r>
      <w:r>
        <w:rPr>
          <w:rFonts w:ascii="Times New Roman" w:hAnsi="Times New Roman"/>
          <w:spacing w:val="-2"/>
          <w:sz w:val="28"/>
          <w:szCs w:val="28"/>
          <w:shd w:val="clear" w:color="auto" w:fill="FFFFFF"/>
        </w:rPr>
        <w:t xml:space="preserve">названим прокурором </w:t>
      </w:r>
      <w:r w:rsidRPr="00B71CEA">
        <w:rPr>
          <w:rFonts w:ascii="Times New Roman" w:hAnsi="Times New Roman"/>
          <w:spacing w:val="-2"/>
          <w:sz w:val="28"/>
          <w:szCs w:val="28"/>
          <w:shd w:val="clear" w:color="auto" w:fill="FFFFFF"/>
        </w:rPr>
        <w:t xml:space="preserve">залишено без реагування. </w:t>
      </w:r>
    </w:p>
    <w:p w14:paraId="66F8DD98" w14:textId="1F822B6A" w:rsidR="00B71CEA" w:rsidRDefault="00B71CEA" w:rsidP="00B71CEA">
      <w:pPr>
        <w:widowControl w:val="0"/>
        <w:pBdr>
          <w:bottom w:val="single" w:sz="12" w:space="12" w:color="FFFFFF"/>
        </w:pBdr>
        <w:spacing w:after="0" w:line="240" w:lineRule="auto"/>
        <w:ind w:firstLine="709"/>
        <w:contextualSpacing/>
        <w:jc w:val="both"/>
        <w:rPr>
          <w:rFonts w:ascii="Times New Roman" w:hAnsi="Times New Roman"/>
          <w:spacing w:val="-2"/>
          <w:sz w:val="28"/>
          <w:szCs w:val="28"/>
          <w:shd w:val="clear" w:color="auto" w:fill="FFFFFF"/>
        </w:rPr>
      </w:pPr>
      <w:r>
        <w:rPr>
          <w:rFonts w:ascii="Times New Roman" w:hAnsi="Times New Roman"/>
          <w:spacing w:val="-2"/>
          <w:sz w:val="28"/>
          <w:szCs w:val="28"/>
          <w:shd w:val="clear" w:color="auto" w:fill="FFFFFF"/>
        </w:rPr>
        <w:t xml:space="preserve">Окрім цього, </w:t>
      </w:r>
      <w:r w:rsidRPr="00B71CEA">
        <w:rPr>
          <w:rFonts w:ascii="Times New Roman" w:hAnsi="Times New Roman"/>
          <w:spacing w:val="-2"/>
          <w:sz w:val="28"/>
          <w:szCs w:val="28"/>
          <w:shd w:val="clear" w:color="auto" w:fill="FFFFFF"/>
        </w:rPr>
        <w:t>скаржник зазнач</w:t>
      </w:r>
      <w:r>
        <w:rPr>
          <w:rFonts w:ascii="Times New Roman" w:hAnsi="Times New Roman"/>
          <w:spacing w:val="-2"/>
          <w:sz w:val="28"/>
          <w:szCs w:val="28"/>
          <w:shd w:val="clear" w:color="auto" w:fill="FFFFFF"/>
        </w:rPr>
        <w:t>ив</w:t>
      </w:r>
      <w:r w:rsidRPr="00B71CEA">
        <w:rPr>
          <w:rFonts w:ascii="Times New Roman" w:hAnsi="Times New Roman"/>
          <w:spacing w:val="-2"/>
          <w:sz w:val="28"/>
          <w:szCs w:val="28"/>
          <w:shd w:val="clear" w:color="auto" w:fill="FFFFFF"/>
        </w:rPr>
        <w:t xml:space="preserve">, </w:t>
      </w:r>
      <w:r>
        <w:rPr>
          <w:rFonts w:ascii="Times New Roman" w:hAnsi="Times New Roman"/>
          <w:spacing w:val="-2"/>
          <w:sz w:val="28"/>
          <w:szCs w:val="28"/>
          <w:shd w:val="clear" w:color="auto" w:fill="FFFFFF"/>
        </w:rPr>
        <w:t xml:space="preserve">що прокурором </w:t>
      </w:r>
      <w:proofErr w:type="spellStart"/>
      <w:r>
        <w:rPr>
          <w:rFonts w:ascii="Times New Roman" w:hAnsi="Times New Roman"/>
          <w:spacing w:val="-2"/>
          <w:sz w:val="28"/>
          <w:szCs w:val="28"/>
          <w:shd w:val="clear" w:color="auto" w:fill="FFFFFF"/>
        </w:rPr>
        <w:t>Чеченєвим</w:t>
      </w:r>
      <w:proofErr w:type="spellEnd"/>
      <w:r>
        <w:rPr>
          <w:rFonts w:ascii="Times New Roman" w:hAnsi="Times New Roman"/>
          <w:spacing w:val="-2"/>
          <w:sz w:val="28"/>
          <w:szCs w:val="28"/>
          <w:shd w:val="clear" w:color="auto" w:fill="FFFFFF"/>
        </w:rPr>
        <w:t xml:space="preserve"> І.О. під час здійснення процесуального керівництва у вказаних кримінальних провадженнях допущено бездіяльність, оскільки не скасовано незаконні, на думку скаржника постанови, не ініційовано відсторонення слідчого тощо. Скаржник вказав, що ч</w:t>
      </w:r>
      <w:r w:rsidRPr="00B71CEA">
        <w:rPr>
          <w:rFonts w:ascii="Times New Roman" w:hAnsi="Times New Roman"/>
          <w:spacing w:val="-2"/>
          <w:sz w:val="28"/>
          <w:szCs w:val="28"/>
          <w:shd w:val="clear" w:color="auto" w:fill="FFFFFF"/>
        </w:rPr>
        <w:t xml:space="preserve">ерез </w:t>
      </w:r>
      <w:r>
        <w:rPr>
          <w:rFonts w:ascii="Times New Roman" w:hAnsi="Times New Roman"/>
          <w:spacing w:val="-2"/>
          <w:sz w:val="28"/>
          <w:szCs w:val="28"/>
          <w:shd w:val="clear" w:color="auto" w:fill="FFFFFF"/>
        </w:rPr>
        <w:t xml:space="preserve">таку </w:t>
      </w:r>
      <w:r w:rsidRPr="00B71CEA">
        <w:rPr>
          <w:rFonts w:ascii="Times New Roman" w:hAnsi="Times New Roman"/>
          <w:spacing w:val="-2"/>
          <w:sz w:val="28"/>
          <w:szCs w:val="28"/>
          <w:shd w:val="clear" w:color="auto" w:fill="FFFFFF"/>
        </w:rPr>
        <w:t>бездіяльність прокурора</w:t>
      </w:r>
      <w:r>
        <w:rPr>
          <w:rFonts w:ascii="Times New Roman" w:hAnsi="Times New Roman"/>
          <w:spacing w:val="-2"/>
          <w:sz w:val="28"/>
          <w:szCs w:val="28"/>
          <w:shd w:val="clear" w:color="auto" w:fill="FFFFFF"/>
        </w:rPr>
        <w:t xml:space="preserve"> </w:t>
      </w:r>
      <w:proofErr w:type="spellStart"/>
      <w:r w:rsidRPr="00B71CEA">
        <w:rPr>
          <w:rFonts w:ascii="Times New Roman" w:hAnsi="Times New Roman"/>
          <w:spacing w:val="-2"/>
          <w:sz w:val="28"/>
          <w:szCs w:val="28"/>
          <w:shd w:val="clear" w:color="auto" w:fill="FFFFFF"/>
        </w:rPr>
        <w:t>Чеченєва</w:t>
      </w:r>
      <w:proofErr w:type="spellEnd"/>
      <w:r w:rsidRPr="00B71CEA">
        <w:rPr>
          <w:rFonts w:ascii="Times New Roman" w:hAnsi="Times New Roman"/>
          <w:spacing w:val="-2"/>
          <w:sz w:val="28"/>
          <w:szCs w:val="28"/>
          <w:shd w:val="clear" w:color="auto" w:fill="FFFFFF"/>
        </w:rPr>
        <w:t xml:space="preserve"> І.О. слідчим суддею безпідставно накладено ареш</w:t>
      </w:r>
      <w:r>
        <w:rPr>
          <w:rFonts w:ascii="Times New Roman" w:hAnsi="Times New Roman"/>
          <w:spacing w:val="-2"/>
          <w:sz w:val="28"/>
          <w:szCs w:val="28"/>
          <w:shd w:val="clear" w:color="auto" w:fill="FFFFFF"/>
        </w:rPr>
        <w:t xml:space="preserve">т </w:t>
      </w:r>
      <w:r w:rsidRPr="00B71CEA">
        <w:rPr>
          <w:rFonts w:ascii="Times New Roman" w:hAnsi="Times New Roman"/>
          <w:spacing w:val="-2"/>
          <w:sz w:val="28"/>
          <w:szCs w:val="28"/>
          <w:shd w:val="clear" w:color="auto" w:fill="FFFFFF"/>
        </w:rPr>
        <w:t xml:space="preserve">на майно. </w:t>
      </w:r>
    </w:p>
    <w:p w14:paraId="19E25479" w14:textId="1C7D3550" w:rsidR="00B71CEA" w:rsidRDefault="004D3FAB" w:rsidP="00B71CEA">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highlight w:val="white"/>
        </w:rPr>
        <w:t xml:space="preserve">У зв’язку з вищевказаним скаржник покликався на те, що </w:t>
      </w:r>
      <w:r w:rsidR="00B71CEA">
        <w:rPr>
          <w:rFonts w:ascii="Times New Roman" w:hAnsi="Times New Roman"/>
          <w:sz w:val="28"/>
          <w:szCs w:val="28"/>
          <w:highlight w:val="white"/>
        </w:rPr>
        <w:t xml:space="preserve">прокурором </w:t>
      </w:r>
      <w:proofErr w:type="spellStart"/>
      <w:r w:rsidR="00B71CEA">
        <w:rPr>
          <w:rFonts w:ascii="Times New Roman" w:hAnsi="Times New Roman"/>
          <w:sz w:val="28"/>
          <w:szCs w:val="28"/>
          <w:highlight w:val="white"/>
        </w:rPr>
        <w:t>Чеченєвим</w:t>
      </w:r>
      <w:proofErr w:type="spellEnd"/>
      <w:r w:rsidR="00B71CEA">
        <w:rPr>
          <w:rFonts w:ascii="Times New Roman" w:hAnsi="Times New Roman"/>
          <w:sz w:val="28"/>
          <w:szCs w:val="28"/>
          <w:highlight w:val="white"/>
        </w:rPr>
        <w:t xml:space="preserve"> І.О. не вжито вичерпних заходів щодо забезпечення належної якості процесуального керівництва досудовим розслідуванням та прийняття законного рішення в розумні строки</w:t>
      </w:r>
      <w:r w:rsidR="00B71CEA">
        <w:rPr>
          <w:rFonts w:ascii="Times New Roman" w:hAnsi="Times New Roman"/>
          <w:sz w:val="28"/>
          <w:szCs w:val="28"/>
        </w:rPr>
        <w:t>.</w:t>
      </w:r>
    </w:p>
    <w:p w14:paraId="35698C11" w14:textId="77777777" w:rsidR="00B71CEA" w:rsidRDefault="00B71CEA" w:rsidP="004D3FAB">
      <w:pPr>
        <w:widowControl w:val="0"/>
        <w:pBdr>
          <w:bottom w:val="single" w:sz="12" w:space="12" w:color="FFFFFF"/>
        </w:pBdr>
        <w:spacing w:after="0" w:line="240" w:lineRule="auto"/>
        <w:ind w:firstLine="708"/>
        <w:contextualSpacing/>
        <w:jc w:val="both"/>
        <w:rPr>
          <w:rFonts w:ascii="Times New Roman" w:hAnsi="Times New Roman"/>
          <w:spacing w:val="-2"/>
          <w:sz w:val="28"/>
          <w:szCs w:val="28"/>
          <w:shd w:val="clear" w:color="auto" w:fill="FFFFFF"/>
        </w:rPr>
      </w:pPr>
      <w:r w:rsidRPr="00B71CEA">
        <w:rPr>
          <w:rFonts w:ascii="Times New Roman" w:hAnsi="Times New Roman"/>
          <w:spacing w:val="-2"/>
          <w:sz w:val="28"/>
          <w:szCs w:val="28"/>
          <w:shd w:val="clear" w:color="auto" w:fill="FFFFFF"/>
        </w:rPr>
        <w:t xml:space="preserve">Також, на думку скаржника, під час перебування у приміщенні суду прокурор </w:t>
      </w:r>
      <w:proofErr w:type="spellStart"/>
      <w:r w:rsidRPr="00B71CEA">
        <w:rPr>
          <w:rFonts w:ascii="Times New Roman" w:hAnsi="Times New Roman"/>
          <w:spacing w:val="-2"/>
          <w:sz w:val="28"/>
          <w:szCs w:val="28"/>
          <w:shd w:val="clear" w:color="auto" w:fill="FFFFFF"/>
        </w:rPr>
        <w:t>Чеченєв</w:t>
      </w:r>
      <w:proofErr w:type="spellEnd"/>
      <w:r w:rsidRPr="00B71CEA">
        <w:rPr>
          <w:rFonts w:ascii="Times New Roman" w:hAnsi="Times New Roman"/>
          <w:spacing w:val="-2"/>
          <w:sz w:val="28"/>
          <w:szCs w:val="28"/>
          <w:shd w:val="clear" w:color="auto" w:fill="FFFFFF"/>
        </w:rPr>
        <w:t xml:space="preserve"> І.О. під час спілкування з працівниками поліції висловлювався, що особи, захист яких здійснюється адвокатами є «бандитами та </w:t>
      </w:r>
      <w:proofErr w:type="spellStart"/>
      <w:r w:rsidRPr="00B71CEA">
        <w:rPr>
          <w:rFonts w:ascii="Times New Roman" w:hAnsi="Times New Roman"/>
          <w:spacing w:val="-2"/>
          <w:sz w:val="28"/>
          <w:szCs w:val="28"/>
          <w:shd w:val="clear" w:color="auto" w:fill="FFFFFF"/>
        </w:rPr>
        <w:t>ворами</w:t>
      </w:r>
      <w:proofErr w:type="spellEnd"/>
      <w:r w:rsidRPr="00B71CEA">
        <w:rPr>
          <w:rFonts w:ascii="Times New Roman" w:hAnsi="Times New Roman"/>
          <w:spacing w:val="-2"/>
          <w:sz w:val="28"/>
          <w:szCs w:val="28"/>
          <w:shd w:val="clear" w:color="auto" w:fill="FFFFFF"/>
        </w:rPr>
        <w:t xml:space="preserve">», тобто допустив висловлення, які  є грубим порушенням презумпції невинуватості. </w:t>
      </w:r>
    </w:p>
    <w:p w14:paraId="557CD56E" w14:textId="6125E5BD" w:rsidR="00A90877" w:rsidRDefault="00B71CEA" w:rsidP="00B71CEA">
      <w:pPr>
        <w:widowControl w:val="0"/>
        <w:pBdr>
          <w:bottom w:val="single" w:sz="12" w:space="12" w:color="FFFFFF"/>
        </w:pBd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скаржник вважав, що в діях прокурора </w:t>
      </w:r>
      <w:r>
        <w:rPr>
          <w:rFonts w:ascii="Times New Roman" w:hAnsi="Times New Roman"/>
          <w:sz w:val="28"/>
          <w:szCs w:val="28"/>
        </w:rPr>
        <w:br/>
      </w:r>
      <w:proofErr w:type="spellStart"/>
      <w:r>
        <w:rPr>
          <w:rFonts w:ascii="Times New Roman" w:hAnsi="Times New Roman"/>
          <w:sz w:val="28"/>
          <w:szCs w:val="28"/>
        </w:rPr>
        <w:t>Чеченєва</w:t>
      </w:r>
      <w:proofErr w:type="spellEnd"/>
      <w:r>
        <w:rPr>
          <w:rFonts w:ascii="Times New Roman" w:hAnsi="Times New Roman"/>
          <w:sz w:val="28"/>
          <w:szCs w:val="28"/>
        </w:rPr>
        <w:t xml:space="preserve"> І.О. вбачаються ознаки дисциплінарного проступку та </w:t>
      </w:r>
      <w:r w:rsidRPr="00BC4571">
        <w:rPr>
          <w:rFonts w:ascii="Times New Roman" w:hAnsi="Times New Roman"/>
          <w:sz w:val="28"/>
          <w:szCs w:val="28"/>
        </w:rPr>
        <w:t>проси</w:t>
      </w:r>
      <w:r>
        <w:rPr>
          <w:rFonts w:ascii="Times New Roman" w:hAnsi="Times New Roman"/>
          <w:sz w:val="28"/>
          <w:szCs w:val="28"/>
        </w:rPr>
        <w:t xml:space="preserve">в </w:t>
      </w:r>
      <w:r w:rsidRPr="00BC4571">
        <w:rPr>
          <w:rFonts w:ascii="Times New Roman" w:hAnsi="Times New Roman"/>
          <w:sz w:val="28"/>
          <w:szCs w:val="28"/>
        </w:rPr>
        <w:t xml:space="preserve"> притягнути</w:t>
      </w:r>
      <w:r>
        <w:rPr>
          <w:rFonts w:ascii="Times New Roman" w:hAnsi="Times New Roman"/>
          <w:sz w:val="28"/>
          <w:szCs w:val="28"/>
        </w:rPr>
        <w:t xml:space="preserve"> його </w:t>
      </w:r>
      <w:r w:rsidRPr="00BC4571">
        <w:rPr>
          <w:rFonts w:ascii="Times New Roman" w:hAnsi="Times New Roman"/>
          <w:sz w:val="28"/>
          <w:szCs w:val="28"/>
        </w:rPr>
        <w:t>до дисциплінарної відповідальності за невиконання чи неналежне виконання службових обов’язків</w:t>
      </w:r>
      <w:r w:rsidRPr="00670265">
        <w:rPr>
          <w:rFonts w:ascii="Times New Roman" w:hAnsi="Times New Roman"/>
          <w:sz w:val="28"/>
          <w:szCs w:val="28"/>
        </w:rPr>
        <w:t xml:space="preserve">; </w:t>
      </w:r>
      <w:r>
        <w:rPr>
          <w:rFonts w:ascii="Times New Roman" w:hAnsi="Times New Roman"/>
          <w:sz w:val="28"/>
          <w:szCs w:val="28"/>
        </w:rPr>
        <w:t xml:space="preserve">необґрунтоване зволікання з розглядом звернення; публічне висловлювання, яке є порушенням презумпції невинуватості. </w:t>
      </w: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5D62981D" w14:textId="135B492D" w:rsidR="00E223DF" w:rsidRPr="00B71CEA" w:rsidRDefault="00A90877" w:rsidP="00B71CEA">
      <w:pPr>
        <w:widowControl w:val="0"/>
        <w:pBdr>
          <w:bottom w:val="single" w:sz="12" w:space="12" w:color="FFFFFF"/>
        </w:pBdr>
        <w:spacing w:after="0" w:line="240" w:lineRule="auto"/>
        <w:ind w:firstLine="709"/>
        <w:contextualSpacing/>
        <w:jc w:val="both"/>
        <w:rPr>
          <w:szCs w:val="28"/>
        </w:rPr>
      </w:pPr>
      <w:r>
        <w:rPr>
          <w:rFonts w:ascii="Times New Roman" w:hAnsi="Times New Roman"/>
          <w:sz w:val="28"/>
          <w:szCs w:val="28"/>
        </w:rPr>
        <w:t xml:space="preserve">До дисциплінарної скарги долучено копії: </w:t>
      </w:r>
      <w:r w:rsidR="00B71CEA" w:rsidRPr="00B71CEA">
        <w:rPr>
          <w:rFonts w:ascii="Times New Roman" w:hAnsi="Times New Roman"/>
          <w:sz w:val="28"/>
          <w:szCs w:val="28"/>
        </w:rPr>
        <w:t>догов</w:t>
      </w:r>
      <w:r w:rsidR="00B71CEA">
        <w:rPr>
          <w:rFonts w:ascii="Times New Roman" w:hAnsi="Times New Roman"/>
          <w:sz w:val="28"/>
          <w:szCs w:val="28"/>
        </w:rPr>
        <w:t>ору</w:t>
      </w:r>
      <w:r w:rsidR="00B71CEA" w:rsidRPr="00B71CEA">
        <w:rPr>
          <w:rFonts w:ascii="Times New Roman" w:hAnsi="Times New Roman"/>
          <w:sz w:val="28"/>
          <w:szCs w:val="28"/>
        </w:rPr>
        <w:t xml:space="preserve"> про надання правової допомоги № 14 від 18.07.2024 укладений між адвокатами АО «Ларін та група партнерів» і</w:t>
      </w:r>
      <w:r w:rsidR="00B71CEA">
        <w:rPr>
          <w:rFonts w:ascii="Times New Roman" w:hAnsi="Times New Roman"/>
          <w:sz w:val="28"/>
          <w:szCs w:val="28"/>
        </w:rPr>
        <w:t xml:space="preserve"> </w:t>
      </w:r>
      <w:r w:rsidR="00E1481F">
        <w:rPr>
          <w:rFonts w:ascii="Times New Roman" w:hAnsi="Times New Roman"/>
          <w:sz w:val="28"/>
          <w:szCs w:val="28"/>
        </w:rPr>
        <w:t>Особа 2</w:t>
      </w:r>
      <w:r w:rsidR="00B71CEA" w:rsidRPr="00B71CEA">
        <w:rPr>
          <w:rFonts w:ascii="Times New Roman" w:hAnsi="Times New Roman"/>
          <w:sz w:val="28"/>
          <w:szCs w:val="28"/>
        </w:rPr>
        <w:t>, ордер на надання правничої (правової) допомоги</w:t>
      </w:r>
      <w:r w:rsidR="00B71CEA">
        <w:rPr>
          <w:rFonts w:ascii="Times New Roman" w:hAnsi="Times New Roman"/>
          <w:sz w:val="28"/>
          <w:szCs w:val="28"/>
        </w:rPr>
        <w:t xml:space="preserve"> </w:t>
      </w:r>
      <w:r w:rsidR="00E1481F">
        <w:rPr>
          <w:rFonts w:ascii="Times New Roman" w:hAnsi="Times New Roman"/>
          <w:sz w:val="28"/>
          <w:szCs w:val="28"/>
        </w:rPr>
        <w:t>Особа 3</w:t>
      </w:r>
      <w:r w:rsidR="00B71CEA" w:rsidRPr="00B71CEA">
        <w:rPr>
          <w:rFonts w:ascii="Times New Roman" w:hAnsi="Times New Roman"/>
          <w:sz w:val="28"/>
          <w:szCs w:val="28"/>
        </w:rPr>
        <w:t xml:space="preserve"> в Офісі Генерального прокурора та ГСУ Національної поліції України від 29.07.2024, а також свідоцтво про право на зайняття адвокатською діяльністю на ім’я </w:t>
      </w:r>
      <w:r w:rsidR="00E1481F">
        <w:rPr>
          <w:rFonts w:ascii="Times New Roman" w:hAnsi="Times New Roman"/>
          <w:sz w:val="28"/>
          <w:szCs w:val="28"/>
        </w:rPr>
        <w:t xml:space="preserve">Особа 1. </w:t>
      </w:r>
      <w:r w:rsidR="00B71CEA">
        <w:rPr>
          <w:szCs w:val="28"/>
        </w:rPr>
        <w:t xml:space="preserve"> </w:t>
      </w: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Однією із засад діяльності прокуратури, визначеною у статті 3 Закону </w:t>
      </w:r>
      <w:r w:rsidRPr="00670265">
        <w:rPr>
          <w:rFonts w:ascii="Times New Roman" w:hAnsi="Times New Roman"/>
          <w:sz w:val="28"/>
          <w:szCs w:val="28"/>
        </w:rPr>
        <w:lastRenderedPageBreak/>
        <w:t>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 xml:space="preserve">8) втручання чи будь-який інший вплив прокурора у випадках чи порядку, </w:t>
      </w:r>
      <w:r w:rsidRPr="00670265">
        <w:rPr>
          <w:rFonts w:ascii="Times New Roman" w:hAnsi="Times New Roman"/>
          <w:sz w:val="28"/>
          <w:szCs w:val="28"/>
        </w:rPr>
        <w:lastRenderedPageBreak/>
        <w:t>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w:t>
      </w:r>
      <w:r w:rsidRPr="00670265">
        <w:rPr>
          <w:rFonts w:ascii="Times New Roman" w:hAnsi="Times New Roman"/>
          <w:sz w:val="28"/>
          <w:szCs w:val="28"/>
          <w:lang w:eastAsia="uk-UA"/>
        </w:rPr>
        <w:lastRenderedPageBreak/>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B71CEA">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5803B812" w14:textId="77777777" w:rsidR="00D958CC" w:rsidRPr="00670265" w:rsidRDefault="00D958CC" w:rsidP="00B71CEA">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B71CEA">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1C8097B4" w:rsidR="00D958CC" w:rsidRPr="00670265" w:rsidRDefault="00D958CC" w:rsidP="00B71CEA">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B71CEA">
        <w:rPr>
          <w:rFonts w:ascii="Times New Roman" w:hAnsi="Times New Roman"/>
          <w:sz w:val="28"/>
          <w:szCs w:val="28"/>
        </w:rPr>
        <w:t xml:space="preserve">адвоката </w:t>
      </w:r>
      <w:r w:rsidR="00E1481F">
        <w:rPr>
          <w:rFonts w:ascii="Times New Roman" w:hAnsi="Times New Roman"/>
          <w:sz w:val="28"/>
          <w:szCs w:val="28"/>
        </w:rPr>
        <w:t>Особа 1</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proofErr w:type="spellStart"/>
      <w:r w:rsidR="00B71CEA">
        <w:rPr>
          <w:rFonts w:ascii="Times New Roman" w:hAnsi="Times New Roman"/>
          <w:sz w:val="28"/>
          <w:szCs w:val="28"/>
        </w:rPr>
        <w:t>Чеченєва</w:t>
      </w:r>
      <w:proofErr w:type="spellEnd"/>
      <w:r w:rsidR="00B71CEA">
        <w:rPr>
          <w:rFonts w:ascii="Times New Roman" w:hAnsi="Times New Roman"/>
          <w:sz w:val="28"/>
          <w:szCs w:val="28"/>
        </w:rPr>
        <w:t xml:space="preserve"> І.О</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74D6EC7F"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B71CEA">
        <w:rPr>
          <w:rFonts w:ascii="Times New Roman" w:hAnsi="Times New Roman"/>
          <w:sz w:val="28"/>
          <w:szCs w:val="28"/>
        </w:rPr>
        <w:t>к</w:t>
      </w:r>
      <w:r>
        <w:rPr>
          <w:rFonts w:ascii="Times New Roman" w:hAnsi="Times New Roman"/>
          <w:sz w:val="28"/>
          <w:szCs w:val="28"/>
        </w:rPr>
        <w:t xml:space="preserve"> не погоджуються з процесуальними рішеннями прокурора у конкретному кримінальному провадженні. </w:t>
      </w:r>
    </w:p>
    <w:p w14:paraId="5AA4D565" w14:textId="77777777" w:rsidR="009B2137" w:rsidRDefault="00325D8C"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6512287D" w14:textId="17078970" w:rsidR="00B71CEA" w:rsidRDefault="00B71CEA" w:rsidP="00B71CEA">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 xml:space="preserve">Окрім цього, скаржник зазначив, що </w:t>
      </w:r>
      <w:r>
        <w:rPr>
          <w:rFonts w:ascii="Times New Roman" w:hAnsi="Times New Roman"/>
          <w:sz w:val="28"/>
          <w:szCs w:val="28"/>
          <w:highlight w:val="white"/>
        </w:rPr>
        <w:t xml:space="preserve">прокурором </w:t>
      </w:r>
      <w:proofErr w:type="spellStart"/>
      <w:r>
        <w:rPr>
          <w:rFonts w:ascii="Times New Roman" w:hAnsi="Times New Roman"/>
          <w:sz w:val="28"/>
          <w:szCs w:val="28"/>
          <w:highlight w:val="white"/>
        </w:rPr>
        <w:t>Чеченєвим</w:t>
      </w:r>
      <w:proofErr w:type="spellEnd"/>
      <w:r>
        <w:rPr>
          <w:rFonts w:ascii="Times New Roman" w:hAnsi="Times New Roman"/>
          <w:sz w:val="28"/>
          <w:szCs w:val="28"/>
          <w:highlight w:val="white"/>
        </w:rPr>
        <w:t xml:space="preserve"> І.О. не вжито вичерпних заходів щодо забезпечення належної якості процесуального керівництва досудовим розслідуванням та прийняття законного рішення в розумні строки</w:t>
      </w:r>
      <w:r>
        <w:rPr>
          <w:rFonts w:ascii="Times New Roman" w:hAnsi="Times New Roman"/>
          <w:sz w:val="28"/>
          <w:szCs w:val="28"/>
        </w:rPr>
        <w:t>.</w:t>
      </w:r>
    </w:p>
    <w:p w14:paraId="04A82929" w14:textId="77777777" w:rsidR="00B71CEA" w:rsidRDefault="00B71CEA" w:rsidP="00B71CEA">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 xml:space="preserve">Слід зазначити, що </w:t>
      </w:r>
      <w:r w:rsidRPr="00670265">
        <w:rPr>
          <w:rFonts w:ascii="Times New Roman" w:hAnsi="Times New Roman"/>
          <w:sz w:val="28"/>
          <w:szCs w:val="28"/>
        </w:rPr>
        <w:t>згідно з вимогами КПК України відповідальність за ефективність досудового розслідування покладено не на прокурора, а на орган досудового розслідування. Тому факт тривалого досудового розслідування сам по собі не може свідчити про бездіяльність процесуального керівника.</w:t>
      </w:r>
    </w:p>
    <w:p w14:paraId="423FCF5A" w14:textId="77777777" w:rsidR="00B71CEA" w:rsidRDefault="00B71CEA" w:rsidP="00B71CEA">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Повноваження прокурора щодо самостійного проведення слідчих дій є </w:t>
      </w:r>
      <w:r w:rsidRPr="00670265">
        <w:rPr>
          <w:rFonts w:ascii="Times New Roman" w:hAnsi="Times New Roman"/>
          <w:sz w:val="28"/>
          <w:szCs w:val="28"/>
        </w:rPr>
        <w:lastRenderedPageBreak/>
        <w:t>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14:paraId="25029826" w14:textId="77777777" w:rsidR="00B71CEA" w:rsidRDefault="00B71CEA" w:rsidP="00B71CEA">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14:paraId="1F78B9D6" w14:textId="77777777" w:rsidR="004D3FAB" w:rsidRDefault="00B71CEA" w:rsidP="004D3FAB">
      <w:pPr>
        <w:widowControl w:val="0"/>
        <w:pBdr>
          <w:bottom w:val="single" w:sz="12" w:space="12" w:color="FFFFFF"/>
        </w:pBd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Водночас дисциплінарна скарга не містить відомостей, які б підтверджували </w:t>
      </w:r>
      <w:r w:rsidRPr="00670265">
        <w:rPr>
          <w:rFonts w:ascii="Times New Roman" w:hAnsi="Times New Roman"/>
          <w:sz w:val="28"/>
          <w:szCs w:val="28"/>
          <w:lang w:eastAsia="uk-UA"/>
        </w:rPr>
        <w:t>наявність ознак ухилення прокурор</w:t>
      </w:r>
      <w:r>
        <w:rPr>
          <w:rFonts w:ascii="Times New Roman" w:hAnsi="Times New Roman"/>
          <w:sz w:val="28"/>
          <w:szCs w:val="28"/>
          <w:lang w:eastAsia="uk-UA"/>
        </w:rPr>
        <w:t xml:space="preserve">а </w:t>
      </w:r>
      <w:proofErr w:type="spellStart"/>
      <w:r w:rsidR="004D3FAB">
        <w:rPr>
          <w:rFonts w:ascii="Times New Roman" w:hAnsi="Times New Roman"/>
          <w:sz w:val="28"/>
          <w:szCs w:val="28"/>
          <w:lang w:eastAsia="uk-UA"/>
        </w:rPr>
        <w:t>Чеченєва</w:t>
      </w:r>
      <w:proofErr w:type="spellEnd"/>
      <w:r w:rsidR="004D3FAB">
        <w:rPr>
          <w:rFonts w:ascii="Times New Roman" w:hAnsi="Times New Roman"/>
          <w:sz w:val="28"/>
          <w:szCs w:val="28"/>
          <w:lang w:eastAsia="uk-UA"/>
        </w:rPr>
        <w:t xml:space="preserve"> І.О.</w:t>
      </w:r>
      <w:r>
        <w:rPr>
          <w:rFonts w:ascii="Times New Roman" w:hAnsi="Times New Roman"/>
          <w:sz w:val="28"/>
          <w:szCs w:val="28"/>
          <w:lang w:eastAsia="uk-UA"/>
        </w:rPr>
        <w:t xml:space="preserve"> </w:t>
      </w:r>
      <w:r w:rsidRPr="00670265">
        <w:rPr>
          <w:rFonts w:ascii="Times New Roman" w:hAnsi="Times New Roman"/>
          <w:sz w:val="28"/>
          <w:szCs w:val="28"/>
          <w:lang w:eastAsia="uk-UA"/>
        </w:rPr>
        <w:t xml:space="preserve">від вчинення конкретних дій у рамках виконання власних службових повноважень та </w:t>
      </w:r>
      <w:r w:rsidRPr="00670265">
        <w:rPr>
          <w:rFonts w:ascii="Times New Roman" w:hAnsi="Times New Roman"/>
          <w:sz w:val="28"/>
          <w:szCs w:val="28"/>
        </w:rPr>
        <w:t>про неналежне виконання службових обов’язків.</w:t>
      </w:r>
      <w:r w:rsidR="004D3FAB">
        <w:rPr>
          <w:rFonts w:ascii="Times New Roman" w:hAnsi="Times New Roman"/>
          <w:sz w:val="28"/>
          <w:szCs w:val="28"/>
        </w:rPr>
        <w:t xml:space="preserve"> </w:t>
      </w:r>
    </w:p>
    <w:p w14:paraId="57C513B6" w14:textId="33B4FA0D" w:rsidR="001B5550" w:rsidRDefault="00B75836" w:rsidP="004D3FAB">
      <w:pPr>
        <w:widowControl w:val="0"/>
        <w:pBdr>
          <w:bottom w:val="single" w:sz="12" w:space="12" w:color="FFFFFF"/>
        </w:pBdr>
        <w:spacing w:after="0" w:line="240" w:lineRule="auto"/>
        <w:ind w:firstLine="709"/>
        <w:jc w:val="both"/>
        <w:rPr>
          <w:rFonts w:ascii="Times New Roman" w:hAnsi="Times New Roman"/>
          <w:sz w:val="28"/>
          <w:szCs w:val="28"/>
        </w:rPr>
      </w:pPr>
      <w:r>
        <w:rPr>
          <w:rFonts w:ascii="Times New Roman" w:hAnsi="Times New Roman"/>
          <w:sz w:val="28"/>
          <w:szCs w:val="28"/>
        </w:rPr>
        <w:t>Також д</w:t>
      </w:r>
      <w:r w:rsidR="001B5550" w:rsidRPr="00670265">
        <w:rPr>
          <w:rFonts w:ascii="Times New Roman" w:hAnsi="Times New Roman"/>
          <w:sz w:val="28"/>
          <w:szCs w:val="28"/>
        </w:rPr>
        <w:t>о дисциплінарної скарги</w:t>
      </w:r>
      <w:r>
        <w:rPr>
          <w:rFonts w:ascii="Times New Roman" w:hAnsi="Times New Roman"/>
          <w:sz w:val="28"/>
          <w:szCs w:val="28"/>
        </w:rPr>
        <w:t xml:space="preserve"> </w:t>
      </w:r>
      <w:r w:rsidR="001B5550" w:rsidRPr="00670265">
        <w:rPr>
          <w:rFonts w:ascii="Times New Roman" w:hAnsi="Times New Roman"/>
          <w:sz w:val="28"/>
          <w:szCs w:val="28"/>
        </w:rPr>
        <w:t>не долучено копій документів, якими дії чи бездіяльність прокурор</w:t>
      </w:r>
      <w:r w:rsidR="0001168F">
        <w:rPr>
          <w:rFonts w:ascii="Times New Roman" w:hAnsi="Times New Roman"/>
          <w:sz w:val="28"/>
          <w:szCs w:val="28"/>
        </w:rPr>
        <w:t xml:space="preserve">а </w:t>
      </w:r>
      <w:proofErr w:type="spellStart"/>
      <w:r w:rsidR="004D3FAB">
        <w:rPr>
          <w:rFonts w:ascii="Times New Roman" w:hAnsi="Times New Roman"/>
          <w:sz w:val="28"/>
          <w:szCs w:val="28"/>
        </w:rPr>
        <w:t>Чеченєва</w:t>
      </w:r>
      <w:proofErr w:type="spellEnd"/>
      <w:r w:rsidR="004D3FAB">
        <w:rPr>
          <w:rFonts w:ascii="Times New Roman" w:hAnsi="Times New Roman"/>
          <w:sz w:val="28"/>
          <w:szCs w:val="28"/>
        </w:rPr>
        <w:t xml:space="preserve"> І.О. </w:t>
      </w:r>
      <w:r w:rsidR="001B5550" w:rsidRPr="00670265">
        <w:rPr>
          <w:rFonts w:ascii="Times New Roman" w:hAnsi="Times New Roman"/>
          <w:sz w:val="28"/>
          <w:szCs w:val="28"/>
        </w:rPr>
        <w:t>визнано неправомірними, а також констатовано порушення ним вимог закону чи прав осіб.</w:t>
      </w:r>
    </w:p>
    <w:p w14:paraId="2C09DEEB" w14:textId="019FBEA0" w:rsidR="00325D8C" w:rsidRDefault="004D3FAB"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Скаржник</w:t>
      </w:r>
      <w:r w:rsidR="00325D8C" w:rsidRPr="00367C65">
        <w:rPr>
          <w:rFonts w:ascii="Times New Roman" w:hAnsi="Times New Roman"/>
          <w:sz w:val="28"/>
          <w:szCs w:val="28"/>
        </w:rPr>
        <w:t xml:space="preserve"> наділен</w:t>
      </w:r>
      <w:r>
        <w:rPr>
          <w:rFonts w:ascii="Times New Roman" w:hAnsi="Times New Roman"/>
          <w:sz w:val="28"/>
          <w:szCs w:val="28"/>
        </w:rPr>
        <w:t>ий</w:t>
      </w:r>
      <w:r w:rsidR="00325D8C"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sidR="00325D8C">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00325D8C"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00325D8C" w:rsidRPr="00367C65">
        <w:rPr>
          <w:rFonts w:ascii="Times New Roman" w:hAnsi="Times New Roman"/>
          <w:sz w:val="28"/>
          <w:szCs w:val="28"/>
        </w:rPr>
        <w:t xml:space="preserve"> наразі не використано такого свого права.  </w:t>
      </w:r>
    </w:p>
    <w:p w14:paraId="3680537E" w14:textId="41CACD26"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sidR="004D3FAB">
        <w:rPr>
          <w:rFonts w:ascii="Times New Roman" w:hAnsi="Times New Roman"/>
          <w:sz w:val="28"/>
          <w:szCs w:val="28"/>
        </w:rPr>
        <w:t>Чеченєва</w:t>
      </w:r>
      <w:proofErr w:type="spellEnd"/>
      <w:r w:rsidR="004D3FAB">
        <w:rPr>
          <w:rFonts w:ascii="Times New Roman" w:hAnsi="Times New Roman"/>
          <w:sz w:val="28"/>
          <w:szCs w:val="28"/>
        </w:rPr>
        <w:t xml:space="preserve"> І.О.</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4D3FAB">
        <w:rPr>
          <w:rFonts w:ascii="Times New Roman" w:hAnsi="Times New Roman"/>
          <w:sz w:val="28"/>
          <w:szCs w:val="28"/>
        </w:rPr>
        <w:t>Чеченєва</w:t>
      </w:r>
      <w:proofErr w:type="spellEnd"/>
      <w:r w:rsidR="004D3FAB">
        <w:rPr>
          <w:rFonts w:ascii="Times New Roman" w:hAnsi="Times New Roman"/>
          <w:sz w:val="28"/>
          <w:szCs w:val="28"/>
        </w:rPr>
        <w:t xml:space="preserve"> І.О.</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 </w:t>
      </w:r>
    </w:p>
    <w:p w14:paraId="5AA13409" w14:textId="5E4C6249" w:rsidR="004D3FAB" w:rsidRPr="004D3FAB" w:rsidRDefault="00A90877" w:rsidP="004D3FAB">
      <w:pPr>
        <w:widowControl w:val="0"/>
        <w:pBdr>
          <w:bottom w:val="single" w:sz="12" w:space="12" w:color="FFFFFF"/>
        </w:pBdr>
        <w:spacing w:after="0" w:line="240" w:lineRule="auto"/>
        <w:ind w:firstLine="709"/>
        <w:contextualSpacing/>
        <w:jc w:val="both"/>
        <w:rPr>
          <w:rFonts w:ascii="Times New Roman" w:hAnsi="Times New Roman"/>
          <w:sz w:val="28"/>
          <w:szCs w:val="28"/>
          <w:shd w:val="clear" w:color="auto" w:fill="FFFFFF"/>
        </w:rPr>
      </w:pPr>
      <w:r w:rsidRPr="004D3FAB">
        <w:rPr>
          <w:rFonts w:ascii="Times New Roman" w:hAnsi="Times New Roman"/>
          <w:sz w:val="28"/>
          <w:szCs w:val="28"/>
          <w:shd w:val="clear" w:color="auto" w:fill="FFFFFF"/>
        </w:rPr>
        <w:t>Щодо думки скаржни</w:t>
      </w:r>
      <w:r w:rsidR="004D3FAB" w:rsidRPr="004D3FAB">
        <w:rPr>
          <w:rFonts w:ascii="Times New Roman" w:hAnsi="Times New Roman"/>
          <w:sz w:val="28"/>
          <w:szCs w:val="28"/>
          <w:shd w:val="clear" w:color="auto" w:fill="FFFFFF"/>
        </w:rPr>
        <w:t>ка</w:t>
      </w:r>
      <w:r w:rsidRPr="004D3FAB">
        <w:rPr>
          <w:rFonts w:ascii="Times New Roman" w:hAnsi="Times New Roman"/>
          <w:sz w:val="28"/>
          <w:szCs w:val="28"/>
          <w:shd w:val="clear" w:color="auto" w:fill="FFFFFF"/>
        </w:rPr>
        <w:t xml:space="preserve"> про вчинення </w:t>
      </w:r>
      <w:r w:rsidRPr="004D3FAB">
        <w:rPr>
          <w:rFonts w:ascii="Times New Roman" w:hAnsi="Times New Roman"/>
          <w:sz w:val="28"/>
          <w:szCs w:val="28"/>
          <w:lang w:eastAsia="ru-RU"/>
        </w:rPr>
        <w:t xml:space="preserve">прокурором </w:t>
      </w:r>
      <w:proofErr w:type="spellStart"/>
      <w:r w:rsidR="004D3FAB" w:rsidRPr="004D3FAB">
        <w:rPr>
          <w:rFonts w:ascii="Times New Roman" w:hAnsi="Times New Roman"/>
          <w:sz w:val="28"/>
          <w:szCs w:val="28"/>
          <w:lang w:eastAsia="ru-RU"/>
        </w:rPr>
        <w:t>Чеченєвим</w:t>
      </w:r>
      <w:proofErr w:type="spellEnd"/>
      <w:r w:rsidR="004D3FAB" w:rsidRPr="004D3FAB">
        <w:rPr>
          <w:rFonts w:ascii="Times New Roman" w:hAnsi="Times New Roman"/>
          <w:sz w:val="28"/>
          <w:szCs w:val="28"/>
          <w:lang w:eastAsia="ru-RU"/>
        </w:rPr>
        <w:t xml:space="preserve"> І.О. </w:t>
      </w:r>
      <w:r w:rsidR="004D3FAB" w:rsidRPr="004D3FAB">
        <w:rPr>
          <w:rFonts w:ascii="Times New Roman" w:hAnsi="Times New Roman"/>
          <w:sz w:val="28"/>
          <w:szCs w:val="28"/>
        </w:rPr>
        <w:t xml:space="preserve">необґрунтованого зволікання з розглядом звернення, а також публічного висловлювання, яке є порушенням презумпції невинуватості, то вказані </w:t>
      </w:r>
      <w:r w:rsidR="004D3FAB" w:rsidRPr="004D3FAB">
        <w:rPr>
          <w:rFonts w:ascii="Times New Roman" w:hAnsi="Times New Roman"/>
          <w:sz w:val="28"/>
          <w:szCs w:val="28"/>
          <w:shd w:val="clear" w:color="auto" w:fill="FFFFFF"/>
        </w:rPr>
        <w:t>твердження скаржника є суб’єктивним</w:t>
      </w:r>
      <w:r w:rsidR="00B75836">
        <w:rPr>
          <w:rFonts w:ascii="Times New Roman" w:hAnsi="Times New Roman"/>
          <w:sz w:val="28"/>
          <w:szCs w:val="28"/>
          <w:shd w:val="clear" w:color="auto" w:fill="FFFFFF"/>
        </w:rPr>
        <w:t>и</w:t>
      </w:r>
      <w:r w:rsidR="004D3FAB" w:rsidRPr="004D3FAB">
        <w:rPr>
          <w:rFonts w:ascii="Times New Roman" w:hAnsi="Times New Roman"/>
          <w:sz w:val="28"/>
          <w:szCs w:val="28"/>
          <w:shd w:val="clear" w:color="auto" w:fill="FFFFFF"/>
        </w:rPr>
        <w:t xml:space="preserve"> та не підтверджуються матеріалами дисциплінарної скарги</w:t>
      </w:r>
      <w:r w:rsidR="00B75836">
        <w:rPr>
          <w:rFonts w:ascii="Times New Roman" w:hAnsi="Times New Roman"/>
          <w:sz w:val="28"/>
          <w:szCs w:val="28"/>
          <w:shd w:val="clear" w:color="auto" w:fill="FFFFFF"/>
        </w:rPr>
        <w:t>,</w:t>
      </w:r>
      <w:r w:rsidR="004D3FAB" w:rsidRPr="004D3FAB">
        <w:rPr>
          <w:rFonts w:ascii="Times New Roman" w:hAnsi="Times New Roman"/>
          <w:sz w:val="28"/>
          <w:szCs w:val="28"/>
          <w:shd w:val="clear" w:color="auto" w:fill="FFFFFF"/>
        </w:rPr>
        <w:t xml:space="preserve"> та доданих до неї матеріалів. </w:t>
      </w:r>
    </w:p>
    <w:p w14:paraId="729664B1" w14:textId="30CC3633" w:rsidR="00872F9C" w:rsidRDefault="00EA760B" w:rsidP="00872F9C">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4D3FAB">
        <w:rPr>
          <w:rFonts w:ascii="Times New Roman" w:hAnsi="Times New Roman"/>
          <w:sz w:val="28"/>
          <w:szCs w:val="28"/>
        </w:rPr>
        <w:t>Чеченєвим</w:t>
      </w:r>
      <w:proofErr w:type="spellEnd"/>
      <w:r w:rsidR="004D3FAB">
        <w:rPr>
          <w:rFonts w:ascii="Times New Roman" w:hAnsi="Times New Roman"/>
          <w:sz w:val="28"/>
          <w:szCs w:val="28"/>
        </w:rPr>
        <w:t xml:space="preserve"> І.О. </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 xml:space="preserve">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w:t>
      </w:r>
      <w:r w:rsidRPr="00670265">
        <w:rPr>
          <w:rFonts w:ascii="Times New Roman" w:hAnsi="Times New Roman"/>
          <w:sz w:val="28"/>
          <w:szCs w:val="28"/>
        </w:rPr>
        <w:lastRenderedPageBreak/>
        <w:t>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527C9F51" w14:textId="69B5CEFE" w:rsidR="00872F9C"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4D3FAB">
        <w:rPr>
          <w:rFonts w:ascii="Times New Roman" w:hAnsi="Times New Roman"/>
          <w:sz w:val="28"/>
          <w:szCs w:val="28"/>
        </w:rPr>
        <w:t xml:space="preserve">прокурора </w:t>
      </w:r>
      <w:r w:rsidR="004D3FAB" w:rsidRPr="00B71CEA">
        <w:rPr>
          <w:rFonts w:ascii="Times New Roman" w:hAnsi="Times New Roman"/>
          <w:sz w:val="28"/>
          <w:szCs w:val="28"/>
          <w:lang w:eastAsia="ru-RU"/>
        </w:rPr>
        <w:t>другого відділу</w:t>
      </w:r>
      <w:r w:rsidR="004D3FAB" w:rsidRPr="00B71CEA">
        <w:rPr>
          <w:rFonts w:ascii="Times New Roman" w:eastAsia="Times New Roman" w:hAnsi="Times New Roman"/>
          <w:sz w:val="28"/>
          <w:szCs w:val="28"/>
          <w:lang w:eastAsia="ru-RU"/>
        </w:rPr>
        <w:t xml:space="preserve"> процесуального керівництва досудовим розслідування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 які ведуть боротьбу з організованою та транснаціональною злочинністю, Офісу Генерального прокурора </w:t>
      </w:r>
      <w:proofErr w:type="spellStart"/>
      <w:r w:rsidR="004D3FAB" w:rsidRPr="00B71CEA">
        <w:rPr>
          <w:rFonts w:ascii="Times New Roman" w:eastAsia="Times New Roman" w:hAnsi="Times New Roman"/>
          <w:sz w:val="28"/>
          <w:szCs w:val="28"/>
          <w:lang w:eastAsia="ru-RU"/>
        </w:rPr>
        <w:t>Чеченєва</w:t>
      </w:r>
      <w:proofErr w:type="spellEnd"/>
      <w:r w:rsidR="004D3FAB" w:rsidRPr="00B71CEA">
        <w:rPr>
          <w:rFonts w:ascii="Times New Roman" w:eastAsia="Times New Roman" w:hAnsi="Times New Roman"/>
          <w:sz w:val="28"/>
          <w:szCs w:val="28"/>
          <w:lang w:eastAsia="ru-RU"/>
        </w:rPr>
        <w:t xml:space="preserve"> Івана Олеговича</w:t>
      </w:r>
      <w:r w:rsidR="00872F9C">
        <w:rPr>
          <w:rFonts w:ascii="Times New Roman" w:hAnsi="Times New Roman"/>
          <w:sz w:val="28"/>
          <w:szCs w:val="28"/>
        </w:rPr>
        <w:t>.</w:t>
      </w:r>
    </w:p>
    <w:p w14:paraId="6D5A1EF3" w14:textId="1DFFA770"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4D3FAB">
        <w:rPr>
          <w:rFonts w:ascii="Times New Roman" w:hAnsi="Times New Roman"/>
          <w:sz w:val="28"/>
          <w:szCs w:val="28"/>
        </w:rPr>
        <w:t>у</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0F7676"/>
    <w:rsid w:val="001A30FA"/>
    <w:rsid w:val="001B5550"/>
    <w:rsid w:val="00217248"/>
    <w:rsid w:val="002B40C7"/>
    <w:rsid w:val="002E1867"/>
    <w:rsid w:val="00305A81"/>
    <w:rsid w:val="00310F91"/>
    <w:rsid w:val="0031217B"/>
    <w:rsid w:val="00325D8C"/>
    <w:rsid w:val="00385410"/>
    <w:rsid w:val="003E46FF"/>
    <w:rsid w:val="00402F9A"/>
    <w:rsid w:val="0041291E"/>
    <w:rsid w:val="004432B7"/>
    <w:rsid w:val="00461D58"/>
    <w:rsid w:val="004628D2"/>
    <w:rsid w:val="00472892"/>
    <w:rsid w:val="004A10C7"/>
    <w:rsid w:val="004C1B82"/>
    <w:rsid w:val="004D3FAB"/>
    <w:rsid w:val="004D65F7"/>
    <w:rsid w:val="004F6740"/>
    <w:rsid w:val="00517FF4"/>
    <w:rsid w:val="0053143F"/>
    <w:rsid w:val="005569A4"/>
    <w:rsid w:val="00604C73"/>
    <w:rsid w:val="00613742"/>
    <w:rsid w:val="006155F2"/>
    <w:rsid w:val="0062592E"/>
    <w:rsid w:val="00670265"/>
    <w:rsid w:val="0067320A"/>
    <w:rsid w:val="00686EDC"/>
    <w:rsid w:val="006F30D7"/>
    <w:rsid w:val="007300F1"/>
    <w:rsid w:val="00752682"/>
    <w:rsid w:val="007B263F"/>
    <w:rsid w:val="007F36B5"/>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71CEA"/>
    <w:rsid w:val="00B75836"/>
    <w:rsid w:val="00B87548"/>
    <w:rsid w:val="00BD28B8"/>
    <w:rsid w:val="00C44B88"/>
    <w:rsid w:val="00C739D4"/>
    <w:rsid w:val="00C74891"/>
    <w:rsid w:val="00CB1E24"/>
    <w:rsid w:val="00CF31E4"/>
    <w:rsid w:val="00D34FFC"/>
    <w:rsid w:val="00D63894"/>
    <w:rsid w:val="00D958CC"/>
    <w:rsid w:val="00DA7E35"/>
    <w:rsid w:val="00DB024C"/>
    <w:rsid w:val="00DB698B"/>
    <w:rsid w:val="00DD245F"/>
    <w:rsid w:val="00DD2935"/>
    <w:rsid w:val="00DD5AA6"/>
    <w:rsid w:val="00E1481F"/>
    <w:rsid w:val="00E223DF"/>
    <w:rsid w:val="00E34AE8"/>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10510</Words>
  <Characters>5992</Characters>
  <DocSecurity>0</DocSecurity>
  <Lines>49</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2024-12-17T08:34:00Z</cp:lastPrinted>
  <dcterms:created xsi:type="dcterms:W3CDTF">2024-12-18T15:30:00Z</dcterms:created>
  <dcterms:modified xsi:type="dcterms:W3CDTF">2024-12-18T15:30:00Z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